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69" w:rsidRPr="001304EE" w:rsidRDefault="00D84769" w:rsidP="00D847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порушниками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обираємо</w:t>
      </w:r>
      <w:proofErr w:type="spellEnd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конструктив</w:t>
      </w:r>
      <w:proofErr w:type="spellEnd"/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встановлюють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вимоги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бажають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відповідної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Але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інший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бік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очікування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учителів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маємо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вулицю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зустрічним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рухом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де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автомобілів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інтереси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порушення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правил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загрожує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педагогічним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конфліктом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грамотно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конструктивно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взаємодію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порушниками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розпізнати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справжню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причину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порушення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вибрати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оптимальний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спосіб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втрутитися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ситуацію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негайно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припинити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витівку</w:t>
      </w:r>
      <w:proofErr w:type="spellEnd"/>
      <w:r w:rsidRPr="001304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стратегію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сприяла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поступовому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зниженню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подібних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витівок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При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врахувати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основні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причини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виникнення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конфлікті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Компетентність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Критерієм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компетентності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збереження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внутрішньої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партнера 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означа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Учитель,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взаємодіючи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учнем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коли говорить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якось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реагу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наполягати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своєму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вимагати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догоджати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виправдовуватися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розмовляти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тихо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голосно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спокійно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схвильовано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визначає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вважають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результаті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втрачає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внутрішню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волю.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ільна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особистість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відповідальна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особистість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Скільки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 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людині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відповідальності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ільки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Деякі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знищують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волю-відповідальність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Учитель (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роздратовано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): 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Вийди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класу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Чому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я? Учитель: — Тому,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 так сказав! 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схемі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потребують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відповідального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ставлення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учинків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потрібна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слухняність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Воля-відповідальність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щось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протилежне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слухняності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Воля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необхідності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самостійно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вибі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нести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відповідальність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наслідки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вибору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Наполягаючи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своєму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учитель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учневі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можливості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вибір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ідкорюючись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виходить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такого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менш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вільним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більш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безвідповідальним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Менш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вільним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сам учитель: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невипадково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авторитарні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витрачають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багато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часу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сил для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виправдовування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позицій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Особистий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гуманний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план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учителя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Партнерські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взаємини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рятують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педагога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необхідності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виправдовуватися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згодом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Адже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взаємини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самого початку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вибудовують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правилах: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обирає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манеру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поведінки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допомагає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вибі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усвідомлено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свобода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вибору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готовність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відповідати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наслідки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вибору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правила педагог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реалізовувати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особистому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гуманному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плані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встановлювати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позитивні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взаємини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304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Складаючи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план, учитель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фактично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окреслює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орієнтири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взаємодії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конкретним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учнем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проблеми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дисципліною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Розробляючи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план, педагог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розв’язує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ідовно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спостереження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об’єктивний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опис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виявлення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прихованої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мети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порушень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вибір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техніки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втручання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екстреного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припинення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витівок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 на уроках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розроблення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стратегії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тактики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підтримки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підвищення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самоповаги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Звичайно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ефективно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реалізувати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план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забезпечення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заняттях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вчитель-гумані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для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вища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цінність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Педагог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визнає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свободу,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творчий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прояв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фізичних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інтелектуальних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духовних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сил.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учитель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поважає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володіє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високим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івнем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психолого-педагогічної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любить свою справу,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закоханий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предмет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Педагогіка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оптимізму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успіху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Аби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практиці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реалізувати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план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задля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співробітництва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не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війни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педагогіку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оптимізму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успіху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арсеналу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застосовні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стратегії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Мінімізація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уваги</w:t>
      </w:r>
      <w:proofErr w:type="spellEnd"/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Несподіванка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Відволікання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уваги</w:t>
      </w:r>
      <w:proofErr w:type="spellEnd"/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Акцентування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 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хорошій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поведінці</w:t>
      </w:r>
      <w:proofErr w:type="spellEnd"/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ігнорувати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демонстративну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поведінку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встановлювати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зоровий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контакт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ставати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поруч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звертатися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імені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ід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час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пояснення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матеріалу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використовувати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секретні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знаки»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письмові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зауваження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використовувати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я-висловлювання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вимкнути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св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ітло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розмовляти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тихим голосом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змінювати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голос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тимчасово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припинити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урок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ставити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прямі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запитання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видавати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прямі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розпорядження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змінювати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вид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діяльності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дякувати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учням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писати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імена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зразкових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учні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дошц</w:t>
      </w:r>
      <w:proofErr w:type="spellEnd"/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пересаджувати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304EE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Методи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ідтримки</w:t>
      </w:r>
      <w:proofErr w:type="spellEnd"/>
      <w:r w:rsidRPr="00D84769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04EE" w:rsidRPr="001304EE" w:rsidRDefault="001304EE" w:rsidP="00D84769">
      <w:pPr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Скільки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поваги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прийняття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теплоти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учневі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«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зіпсувати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розпестити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увагою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увагою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прийняттям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ідтримкою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визнанням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теплими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почуттями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розпестити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неможливо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Але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коли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бачить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порушення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дисципліни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реагує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коли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робить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занадто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багато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того,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той сам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міг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себе.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З-поміж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деяких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усталена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теза,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ніби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позитивних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зауважень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адресу,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настільки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упереджені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гарні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слова просто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пропускають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вуха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хибна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думка. </w:t>
      </w:r>
    </w:p>
    <w:p w:rsidR="00D84769" w:rsidRPr="001304EE" w:rsidRDefault="00D84769" w:rsidP="00D8476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Учителям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уважніше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стежити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виразом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обличчя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очима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тіла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переконатися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тому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їхні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слова таки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справляють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враження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допомогти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учням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установити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ефективні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взаємини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учителями,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скористатися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методами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ідтримки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говорить учитель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Що</w:t>
      </w:r>
      <w:proofErr w:type="spellEnd"/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чує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учень</w:t>
      </w:r>
      <w:proofErr w:type="spellEnd"/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Прийняття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молодець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Я хороший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Увага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бачу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тебе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щось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значу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Повага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Дякую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тобі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за...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Мої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зусилля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помічено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Схвалення</w:t>
      </w:r>
      <w:proofErr w:type="spellEnd"/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Я знаю </w:t>
      </w:r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про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тебе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дещо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позитивне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Я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спроможний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…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Теплі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почуття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мені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подобаєшся</w:t>
      </w:r>
      <w:proofErr w:type="spellEnd"/>
    </w:p>
    <w:p w:rsidR="00D84769" w:rsidRPr="001304EE" w:rsidRDefault="00D84769" w:rsidP="00D847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Хтось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іклується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мене</w:t>
      </w:r>
    </w:p>
    <w:p w:rsidR="00D84769" w:rsidRPr="00D84769" w:rsidRDefault="00D84769" w:rsidP="00D8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ідтримки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корисні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здійснювати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грамотно. Так,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посилення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іх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видів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підтримки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найліпша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педагогічна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реакція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поведінку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критичній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там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хвороба,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суперечка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другом,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невдача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навчанні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вчителі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негайно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підтримати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Як не парадоксально,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найбільше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потребують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ідтримки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педагога, тому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завдають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йому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неприємностей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Працювати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такими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непросто,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зусилля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зазвичай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винагороджуються</w:t>
      </w:r>
      <w:proofErr w:type="spellEnd"/>
      <w:r w:rsidRPr="00D8476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84769" w:rsidRPr="00D84769" w:rsidRDefault="00D84769" w:rsidP="00D8476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7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Джерело:</w:t>
      </w:r>
      <w:r w:rsidRPr="001304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4" w:history="1">
        <w:r w:rsidRPr="001304EE">
          <w:rPr>
            <w:rFonts w:ascii="Arial" w:eastAsia="Times New Roman" w:hAnsi="Arial" w:cs="Arial"/>
            <w:color w:val="083D88"/>
            <w:sz w:val="28"/>
            <w:szCs w:val="28"/>
            <w:lang w:eastAsia="ru-RU"/>
          </w:rPr>
          <w:t>http://www.pedrada.com.ua/article/219-qqq-16-m10-04-10-2016-splkuvannya-z-uchnyami-porushnikami-distsiplni-obiramo-konstruktiv</w:t>
        </w:r>
      </w:hyperlink>
    </w:p>
    <w:p w:rsidR="003615E2" w:rsidRPr="001304EE" w:rsidRDefault="003615E2">
      <w:pPr>
        <w:rPr>
          <w:sz w:val="28"/>
          <w:szCs w:val="28"/>
          <w:lang w:val="en-US"/>
        </w:rPr>
      </w:pPr>
    </w:p>
    <w:sectPr w:rsidR="003615E2" w:rsidRPr="001304EE" w:rsidSect="003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769"/>
    <w:rsid w:val="001304EE"/>
    <w:rsid w:val="003615E2"/>
    <w:rsid w:val="00D8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769"/>
  </w:style>
  <w:style w:type="character" w:styleId="a4">
    <w:name w:val="Hyperlink"/>
    <w:basedOn w:val="a0"/>
    <w:uiPriority w:val="99"/>
    <w:semiHidden/>
    <w:unhideWhenUsed/>
    <w:rsid w:val="00D84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rada.com.ua/article/219-qqq-16-m10-04-10-2016-splkuvannya-z-uchnyami-porushnikami-distsiplni-obiramo-konstruk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2016-12-05T12:11:00Z</dcterms:created>
  <dcterms:modified xsi:type="dcterms:W3CDTF">2016-12-05T12:28:00Z</dcterms:modified>
</cp:coreProperties>
</file>